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2FB" w:rsidRDefault="00CB72FB" w:rsidP="000807CD">
      <w:pPr>
        <w:rPr>
          <w:sz w:val="20"/>
          <w:szCs w:val="20"/>
        </w:rPr>
      </w:pPr>
      <w:proofErr w:type="spellStart"/>
      <w:r>
        <w:rPr>
          <w:sz w:val="20"/>
          <w:szCs w:val="20"/>
        </w:rPr>
        <w:t>Götzis</w:t>
      </w:r>
      <w:proofErr w:type="spellEnd"/>
      <w:r>
        <w:rPr>
          <w:sz w:val="20"/>
          <w:szCs w:val="20"/>
        </w:rPr>
        <w:t xml:space="preserve">, Österreich, </w:t>
      </w:r>
      <w:r w:rsidR="0016031C">
        <w:rPr>
          <w:sz w:val="20"/>
          <w:szCs w:val="20"/>
        </w:rPr>
        <w:t>Juli 2014</w:t>
      </w:r>
    </w:p>
    <w:p w:rsidR="00CB72FB" w:rsidRDefault="00CB72FB" w:rsidP="000807CD">
      <w:pPr>
        <w:rPr>
          <w:b/>
          <w:color w:val="FF0000"/>
          <w:sz w:val="28"/>
        </w:rPr>
      </w:pPr>
    </w:p>
    <w:p w:rsidR="007F528D" w:rsidRPr="007F528D" w:rsidRDefault="0016031C" w:rsidP="000807CD">
      <w:pPr>
        <w:rPr>
          <w:b/>
          <w:color w:val="FF0000"/>
          <w:sz w:val="28"/>
        </w:rPr>
      </w:pPr>
      <w:proofErr w:type="spellStart"/>
      <w:r>
        <w:rPr>
          <w:b/>
          <w:color w:val="FF0000"/>
          <w:sz w:val="28"/>
        </w:rPr>
        <w:t>iF</w:t>
      </w:r>
      <w:proofErr w:type="spellEnd"/>
      <w:r>
        <w:rPr>
          <w:b/>
          <w:color w:val="FF0000"/>
          <w:sz w:val="28"/>
        </w:rPr>
        <w:t xml:space="preserve"> PRODUCT DESIGN AWARD</w:t>
      </w:r>
    </w:p>
    <w:p w:rsidR="007F528D" w:rsidRDefault="007F528D" w:rsidP="000807CD">
      <w:pPr>
        <w:rPr>
          <w:b/>
        </w:rPr>
      </w:pPr>
    </w:p>
    <w:p w:rsidR="0016031C" w:rsidRDefault="0016031C" w:rsidP="000807CD">
      <w:pPr>
        <w:rPr>
          <w:b/>
        </w:rPr>
      </w:pPr>
    </w:p>
    <w:p w:rsidR="00F259CA" w:rsidRDefault="0016031C" w:rsidP="0016031C">
      <w:pPr>
        <w:spacing w:line="276" w:lineRule="auto"/>
        <w:rPr>
          <w:b/>
          <w:bCs/>
        </w:rPr>
      </w:pPr>
      <w:r w:rsidRPr="0016031C">
        <w:rPr>
          <w:b/>
          <w:bCs/>
        </w:rPr>
        <w:t xml:space="preserve">SOLA gewinnt 1957 als erstes österreichisches Unternehmen den </w:t>
      </w:r>
      <w:proofErr w:type="spellStart"/>
      <w:r w:rsidRPr="0016031C">
        <w:rPr>
          <w:b/>
          <w:bCs/>
        </w:rPr>
        <w:t>iFdesign</w:t>
      </w:r>
      <w:proofErr w:type="spellEnd"/>
      <w:r w:rsidRPr="0016031C">
        <w:rPr>
          <w:b/>
          <w:bCs/>
        </w:rPr>
        <w:t xml:space="preserve"> Award.</w:t>
      </w:r>
    </w:p>
    <w:p w:rsidR="0016031C" w:rsidRDefault="0016031C" w:rsidP="00F259CA">
      <w:pPr>
        <w:rPr>
          <w:b/>
        </w:rPr>
      </w:pPr>
    </w:p>
    <w:p w:rsidR="0016031C" w:rsidRDefault="0016031C" w:rsidP="0016031C">
      <w:pPr>
        <w:rPr>
          <w:sz w:val="20"/>
        </w:rPr>
      </w:pPr>
      <w:r w:rsidRPr="0016031C">
        <w:rPr>
          <w:sz w:val="20"/>
        </w:rPr>
        <w:t xml:space="preserve">SOLA hat seit seinem Bestehen zahlreiche Designpreise gewonnen. </w:t>
      </w:r>
    </w:p>
    <w:p w:rsidR="0016031C" w:rsidRPr="0016031C" w:rsidRDefault="0016031C" w:rsidP="0016031C">
      <w:pPr>
        <w:rPr>
          <w:sz w:val="20"/>
        </w:rPr>
      </w:pPr>
      <w:r w:rsidRPr="0016031C">
        <w:rPr>
          <w:sz w:val="20"/>
        </w:rPr>
        <w:t xml:space="preserve">Doch im Rahmen des 60-Jahre-Jubiläums des </w:t>
      </w:r>
      <w:proofErr w:type="spellStart"/>
      <w:r w:rsidRPr="0016031C">
        <w:rPr>
          <w:sz w:val="20"/>
        </w:rPr>
        <w:t>iFdesign</w:t>
      </w:r>
      <w:proofErr w:type="spellEnd"/>
      <w:r w:rsidRPr="0016031C">
        <w:rPr>
          <w:sz w:val="20"/>
        </w:rPr>
        <w:t xml:space="preserve"> </w:t>
      </w:r>
      <w:proofErr w:type="spellStart"/>
      <w:r w:rsidRPr="0016031C">
        <w:rPr>
          <w:sz w:val="20"/>
        </w:rPr>
        <w:t>award</w:t>
      </w:r>
      <w:proofErr w:type="spellEnd"/>
      <w:r w:rsidRPr="0016031C">
        <w:rPr>
          <w:sz w:val="20"/>
        </w:rPr>
        <w:t xml:space="preserve"> Hannover wird ein besonderes Ereignis wachgerufen: SOLA errang 1957 als erstes österreichisches Unternehmen diese international bekannte Auszeichnung.</w:t>
      </w:r>
    </w:p>
    <w:p w:rsidR="0016031C" w:rsidRPr="0016031C" w:rsidRDefault="0016031C" w:rsidP="0016031C">
      <w:pPr>
        <w:rPr>
          <w:sz w:val="20"/>
        </w:rPr>
      </w:pPr>
    </w:p>
    <w:p w:rsidR="0041236F" w:rsidRDefault="0016031C" w:rsidP="0016031C">
      <w:pPr>
        <w:rPr>
          <w:sz w:val="20"/>
        </w:rPr>
      </w:pPr>
      <w:r w:rsidRPr="0016031C">
        <w:rPr>
          <w:sz w:val="20"/>
        </w:rPr>
        <w:t>Bis heute wurden SOLA fünf weitere Auszeichnungen verliehen.</w:t>
      </w:r>
    </w:p>
    <w:p w:rsidR="0016031C" w:rsidRPr="00CB72FB" w:rsidRDefault="0016031C" w:rsidP="0016031C">
      <w:pPr>
        <w:rPr>
          <w:rFonts w:cs="HelveticaNeue-BoldCond"/>
          <w:bCs/>
          <w:color w:val="000000" w:themeColor="text1"/>
          <w:sz w:val="20"/>
          <w:szCs w:val="20"/>
          <w:lang w:val="de-AT"/>
        </w:rPr>
      </w:pPr>
    </w:p>
    <w:p w:rsidR="0041236F" w:rsidRPr="00CB72FB" w:rsidRDefault="0016031C">
      <w:pPr>
        <w:rPr>
          <w:rFonts w:cs="HelveticaNeue-BoldCond"/>
          <w:bCs/>
          <w:color w:val="000000" w:themeColor="text1"/>
          <w:sz w:val="20"/>
          <w:szCs w:val="20"/>
          <w:lang w:val="de-AT"/>
        </w:rPr>
      </w:pPr>
      <w:hyperlink r:id="rId7" w:history="1">
        <w:r w:rsidR="0041236F" w:rsidRPr="00CB72FB">
          <w:rPr>
            <w:rStyle w:val="Hyperlink"/>
            <w:rFonts w:cs="HelveticaNeue-BoldCond"/>
            <w:bCs/>
            <w:sz w:val="20"/>
            <w:szCs w:val="20"/>
            <w:lang w:val="de-AT"/>
          </w:rPr>
          <w:t>www.sola.at</w:t>
        </w:r>
      </w:hyperlink>
    </w:p>
    <w:p w:rsidR="0041236F" w:rsidRPr="00CB72FB" w:rsidRDefault="0041236F">
      <w:pPr>
        <w:rPr>
          <w:rFonts w:cs="HelveticaNeue-BoldCond"/>
          <w:bCs/>
          <w:color w:val="000000" w:themeColor="text1"/>
          <w:sz w:val="20"/>
          <w:szCs w:val="20"/>
          <w:lang w:val="de-AT"/>
        </w:rPr>
      </w:pPr>
    </w:p>
    <w:p w:rsidR="0041236F" w:rsidRPr="00CB72FB" w:rsidRDefault="0041236F">
      <w:pPr>
        <w:rPr>
          <w:rFonts w:cs="HelveticaNeue-BoldCond"/>
          <w:bCs/>
          <w:color w:val="000000" w:themeColor="text1"/>
          <w:sz w:val="20"/>
          <w:szCs w:val="20"/>
          <w:lang w:val="de-AT"/>
        </w:rPr>
      </w:pPr>
    </w:p>
    <w:p w:rsidR="00C8126E" w:rsidRPr="00F5494D" w:rsidRDefault="0041236F">
      <w:pPr>
        <w:rPr>
          <w:rFonts w:cs="HelveticaNeue-BoldCond"/>
          <w:bCs/>
          <w:color w:val="000000" w:themeColor="text1"/>
          <w:sz w:val="20"/>
          <w:szCs w:val="20"/>
          <w:lang w:val="de-AT"/>
        </w:rPr>
      </w:pPr>
      <w:r w:rsidRPr="00F5494D">
        <w:rPr>
          <w:rFonts w:cs="Arial"/>
          <w:sz w:val="20"/>
          <w:szCs w:val="20"/>
          <w:lang w:val="de-AT"/>
        </w:rPr>
        <w:t xml:space="preserve">Anzahl Zeichen: </w:t>
      </w:r>
      <w:r w:rsidR="0016031C">
        <w:rPr>
          <w:rFonts w:cs="Arial"/>
          <w:sz w:val="20"/>
          <w:szCs w:val="20"/>
          <w:lang w:val="de-AT"/>
        </w:rPr>
        <w:t>442</w:t>
      </w:r>
      <w:r w:rsidRPr="00F5494D">
        <w:rPr>
          <w:rFonts w:cs="Arial"/>
          <w:sz w:val="20"/>
          <w:szCs w:val="20"/>
          <w:lang w:val="de-AT"/>
        </w:rPr>
        <w:t xml:space="preserve"> (in</w:t>
      </w:r>
      <w:r w:rsidR="00F5494D" w:rsidRPr="00F5494D">
        <w:rPr>
          <w:rFonts w:cs="Arial"/>
          <w:sz w:val="20"/>
          <w:szCs w:val="20"/>
          <w:lang w:val="de-AT"/>
        </w:rPr>
        <w:t>k</w:t>
      </w:r>
      <w:r w:rsidRPr="00F5494D">
        <w:rPr>
          <w:rFonts w:cs="Arial"/>
          <w:sz w:val="20"/>
          <w:szCs w:val="20"/>
          <w:lang w:val="de-AT"/>
        </w:rPr>
        <w:t xml:space="preserve">l. </w:t>
      </w:r>
      <w:r w:rsidR="00F5494D" w:rsidRPr="00F5494D">
        <w:rPr>
          <w:rFonts w:cs="Arial"/>
          <w:sz w:val="20"/>
          <w:szCs w:val="20"/>
          <w:lang w:val="de-AT"/>
        </w:rPr>
        <w:t>Leerzeichen</w:t>
      </w:r>
      <w:r w:rsidRPr="00F5494D">
        <w:rPr>
          <w:rFonts w:cs="Arial"/>
          <w:sz w:val="20"/>
          <w:szCs w:val="20"/>
          <w:lang w:val="de-AT"/>
        </w:rPr>
        <w:t xml:space="preserve">); </w:t>
      </w:r>
      <w:r w:rsidR="00F5494D">
        <w:rPr>
          <w:rFonts w:cs="Arial"/>
          <w:sz w:val="20"/>
          <w:szCs w:val="20"/>
          <w:lang w:val="de-AT"/>
        </w:rPr>
        <w:t>Anzahl Wörter</w:t>
      </w:r>
      <w:r w:rsidRPr="00F5494D">
        <w:rPr>
          <w:rFonts w:cs="Arial"/>
          <w:sz w:val="20"/>
          <w:szCs w:val="20"/>
          <w:lang w:val="de-AT"/>
        </w:rPr>
        <w:t xml:space="preserve">: </w:t>
      </w:r>
      <w:r w:rsidR="0016031C">
        <w:rPr>
          <w:rFonts w:cs="Arial"/>
          <w:sz w:val="20"/>
          <w:szCs w:val="20"/>
          <w:lang w:val="de-AT"/>
        </w:rPr>
        <w:t>56</w:t>
      </w:r>
      <w:r w:rsidR="00C8126E" w:rsidRPr="00F5494D">
        <w:rPr>
          <w:rFonts w:cs="HelveticaNeue-BoldCond"/>
          <w:bCs/>
          <w:color w:val="000000" w:themeColor="text1"/>
          <w:sz w:val="20"/>
          <w:szCs w:val="20"/>
          <w:lang w:val="de-AT"/>
        </w:rPr>
        <w:br w:type="page"/>
      </w:r>
    </w:p>
    <w:tbl>
      <w:tblPr>
        <w:tblW w:w="0" w:type="auto"/>
        <w:tblLook w:val="04A0" w:firstRow="1" w:lastRow="0" w:firstColumn="1" w:lastColumn="0" w:noHBand="0" w:noVBand="1"/>
      </w:tblPr>
      <w:tblGrid>
        <w:gridCol w:w="3785"/>
        <w:gridCol w:w="4713"/>
      </w:tblGrid>
      <w:tr w:rsidR="00C8126E" w:rsidRPr="00F0305D" w:rsidTr="00F5494D">
        <w:trPr>
          <w:trHeight w:val="2700"/>
        </w:trPr>
        <w:tc>
          <w:tcPr>
            <w:tcW w:w="3785" w:type="dxa"/>
            <w:shd w:val="clear" w:color="auto" w:fill="auto"/>
          </w:tcPr>
          <w:p w:rsidR="00C8126E" w:rsidRPr="00F5494D" w:rsidRDefault="0016031C" w:rsidP="00521CFC">
            <w:pPr>
              <w:pStyle w:val="StandardWeb"/>
              <w:spacing w:line="352" w:lineRule="exact"/>
              <w:rPr>
                <w:noProof/>
                <w:lang w:val="de-AT"/>
              </w:rPr>
            </w:pPr>
            <w:bookmarkStart w:id="0" w:name="_GoBack"/>
            <w:r w:rsidRPr="0016031C">
              <w:rPr>
                <w:noProof/>
                <w:lang w:val="de-AT"/>
              </w:rPr>
              <w:lastRenderedPageBreak/>
              <w:drawing>
                <wp:anchor distT="0" distB="0" distL="114300" distR="114300" simplePos="0" relativeHeight="251658240" behindDoc="0" locked="0" layoutInCell="1" allowOverlap="1" wp14:anchorId="028AC133" wp14:editId="20227D66">
                  <wp:simplePos x="0" y="0"/>
                  <wp:positionH relativeFrom="column">
                    <wp:posOffset>-81915</wp:posOffset>
                  </wp:positionH>
                  <wp:positionV relativeFrom="paragraph">
                    <wp:posOffset>-104775</wp:posOffset>
                  </wp:positionV>
                  <wp:extent cx="2353003" cy="2857899"/>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353003" cy="2857899"/>
                          </a:xfrm>
                          <a:prstGeom prst="rect">
                            <a:avLst/>
                          </a:prstGeom>
                        </pic:spPr>
                      </pic:pic>
                    </a:graphicData>
                  </a:graphic>
                </wp:anchor>
              </w:drawing>
            </w:r>
          </w:p>
        </w:tc>
        <w:tc>
          <w:tcPr>
            <w:tcW w:w="4713" w:type="dxa"/>
            <w:shd w:val="clear" w:color="auto" w:fill="auto"/>
          </w:tcPr>
          <w:p w:rsidR="00E37BB4" w:rsidRPr="0016031C" w:rsidRDefault="00E37BB4" w:rsidP="00521CFC">
            <w:pPr>
              <w:spacing w:line="360" w:lineRule="auto"/>
              <w:rPr>
                <w:rFonts w:cs="Arial"/>
                <w:noProof/>
                <w:sz w:val="20"/>
                <w:szCs w:val="20"/>
                <w:lang w:val="de-AT" w:eastAsia="de-AT"/>
              </w:rPr>
            </w:pPr>
          </w:p>
          <w:p w:rsidR="00C8126E" w:rsidRPr="0016031C" w:rsidRDefault="00C8126E" w:rsidP="00521CFC">
            <w:pPr>
              <w:spacing w:line="360" w:lineRule="auto"/>
              <w:rPr>
                <w:rFonts w:cs="Arial"/>
                <w:noProof/>
                <w:sz w:val="20"/>
                <w:szCs w:val="20"/>
                <w:lang w:val="en-US" w:eastAsia="de-AT"/>
              </w:rPr>
            </w:pPr>
            <w:r w:rsidRPr="0016031C">
              <w:rPr>
                <w:rFonts w:cs="Arial"/>
                <w:noProof/>
                <w:sz w:val="20"/>
                <w:szCs w:val="20"/>
                <w:lang w:val="en-US" w:eastAsia="de-AT"/>
              </w:rPr>
              <w:t>(Photo: sola_</w:t>
            </w:r>
            <w:r w:rsidR="0016031C" w:rsidRPr="0016031C">
              <w:rPr>
                <w:rFonts w:cs="Arial"/>
                <w:noProof/>
                <w:sz w:val="20"/>
                <w:szCs w:val="20"/>
                <w:lang w:val="en-US" w:eastAsia="de-AT"/>
              </w:rPr>
              <w:t>if design award.</w:t>
            </w:r>
            <w:r w:rsidR="0016031C">
              <w:rPr>
                <w:rFonts w:cs="Arial"/>
                <w:noProof/>
                <w:sz w:val="20"/>
                <w:szCs w:val="20"/>
                <w:lang w:val="en-US" w:eastAsia="de-AT"/>
              </w:rPr>
              <w:t>eps</w:t>
            </w:r>
            <w:r w:rsidRPr="0016031C">
              <w:rPr>
                <w:rFonts w:cs="Arial"/>
                <w:noProof/>
                <w:sz w:val="20"/>
                <w:szCs w:val="20"/>
                <w:lang w:val="en-US" w:eastAsia="de-AT"/>
              </w:rPr>
              <w:t>)</w:t>
            </w:r>
          </w:p>
          <w:p w:rsidR="00C8126E" w:rsidRPr="0016031C" w:rsidRDefault="00C8126E" w:rsidP="00521CFC">
            <w:pPr>
              <w:spacing w:line="360" w:lineRule="auto"/>
              <w:rPr>
                <w:rFonts w:cs="Arial"/>
                <w:noProof/>
                <w:sz w:val="20"/>
                <w:szCs w:val="20"/>
                <w:lang w:val="en-US" w:eastAsia="de-AT"/>
              </w:rPr>
            </w:pPr>
          </w:p>
          <w:p w:rsidR="00C8126E" w:rsidRPr="00F0305D" w:rsidRDefault="00F259CA" w:rsidP="00521CFC">
            <w:pPr>
              <w:spacing w:line="360" w:lineRule="auto"/>
              <w:rPr>
                <w:rFonts w:cs="Arial"/>
                <w:i/>
                <w:noProof/>
                <w:sz w:val="20"/>
                <w:szCs w:val="20"/>
                <w:lang w:val="de-AT" w:eastAsia="de-AT"/>
              </w:rPr>
            </w:pPr>
            <w:r>
              <w:rPr>
                <w:rFonts w:cs="Arial"/>
                <w:i/>
                <w:noProof/>
                <w:sz w:val="20"/>
                <w:szCs w:val="20"/>
                <w:lang w:val="de-AT" w:eastAsia="de-AT"/>
              </w:rPr>
              <w:t>i</w:t>
            </w:r>
            <w:r w:rsidR="0016031C">
              <w:rPr>
                <w:rFonts w:cs="Arial"/>
                <w:i/>
                <w:noProof/>
                <w:sz w:val="20"/>
                <w:szCs w:val="20"/>
                <w:lang w:val="de-AT" w:eastAsia="de-AT"/>
              </w:rPr>
              <w:t>F product design award</w:t>
            </w:r>
          </w:p>
          <w:p w:rsidR="00E37BB4" w:rsidRDefault="0016031C" w:rsidP="00F0305D">
            <w:pPr>
              <w:spacing w:line="360" w:lineRule="auto"/>
              <w:rPr>
                <w:rFonts w:cs="Arial"/>
                <w:noProof/>
                <w:sz w:val="20"/>
                <w:szCs w:val="20"/>
                <w:lang w:val="de-AT" w:eastAsia="de-AT"/>
              </w:rPr>
            </w:pPr>
            <w:r w:rsidRPr="0016031C">
              <w:rPr>
                <w:rFonts w:cs="Arial"/>
                <w:noProof/>
                <w:sz w:val="20"/>
                <w:szCs w:val="20"/>
                <w:lang w:val="de-AT" w:eastAsia="de-AT"/>
              </w:rPr>
              <w:t xml:space="preserve">SOLA gewinnt 1957 als erstes österreichisches Unternehmen den iFdesign Award. </w:t>
            </w:r>
          </w:p>
          <w:p w:rsidR="00E37BB4" w:rsidRDefault="00E37BB4" w:rsidP="00F0305D">
            <w:pPr>
              <w:spacing w:line="360" w:lineRule="auto"/>
              <w:rPr>
                <w:rFonts w:cs="Arial"/>
                <w:noProof/>
                <w:sz w:val="20"/>
                <w:szCs w:val="20"/>
                <w:lang w:val="de-AT" w:eastAsia="de-AT"/>
              </w:rPr>
            </w:pPr>
          </w:p>
          <w:p w:rsidR="00F259CA" w:rsidRDefault="00F259CA" w:rsidP="00F0305D">
            <w:pPr>
              <w:spacing w:line="360" w:lineRule="auto"/>
              <w:rPr>
                <w:rFonts w:cs="Arial"/>
                <w:noProof/>
                <w:sz w:val="20"/>
                <w:szCs w:val="20"/>
                <w:lang w:val="de-AT" w:eastAsia="de-AT"/>
              </w:rPr>
            </w:pPr>
          </w:p>
          <w:p w:rsidR="00F259CA" w:rsidRDefault="00F259CA" w:rsidP="00F0305D">
            <w:pPr>
              <w:spacing w:line="360" w:lineRule="auto"/>
              <w:rPr>
                <w:rFonts w:cs="Arial"/>
                <w:noProof/>
                <w:sz w:val="20"/>
                <w:szCs w:val="20"/>
                <w:lang w:val="de-AT" w:eastAsia="de-AT"/>
              </w:rPr>
            </w:pPr>
          </w:p>
          <w:p w:rsidR="00F259CA" w:rsidRDefault="00F259CA" w:rsidP="00F0305D">
            <w:pPr>
              <w:spacing w:line="360" w:lineRule="auto"/>
              <w:rPr>
                <w:rFonts w:cs="Arial"/>
                <w:noProof/>
                <w:sz w:val="20"/>
                <w:szCs w:val="20"/>
                <w:lang w:val="de-AT" w:eastAsia="de-AT"/>
              </w:rPr>
            </w:pPr>
          </w:p>
          <w:p w:rsidR="00F259CA" w:rsidRPr="00F0305D" w:rsidRDefault="00F259CA" w:rsidP="00F0305D">
            <w:pPr>
              <w:spacing w:line="360" w:lineRule="auto"/>
              <w:rPr>
                <w:rFonts w:cs="Arial"/>
                <w:sz w:val="20"/>
                <w:szCs w:val="20"/>
                <w:lang w:val="de-AT"/>
              </w:rPr>
            </w:pPr>
          </w:p>
        </w:tc>
      </w:tr>
    </w:tbl>
    <w:p w:rsidR="00F5494D" w:rsidRDefault="00F5494D"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bookmarkEnd w:id="0"/>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p w:rsidR="0016031C" w:rsidRDefault="0016031C" w:rsidP="00F5494D">
      <w:pPr>
        <w:rPr>
          <w:rFonts w:cs="Arial"/>
          <w:sz w:val="18"/>
          <w:szCs w:val="18"/>
        </w:rPr>
      </w:pPr>
    </w:p>
    <w:tbl>
      <w:tblPr>
        <w:tblStyle w:val="Tabellenraster"/>
        <w:tblW w:w="0" w:type="auto"/>
        <w:tblLook w:val="04A0" w:firstRow="1" w:lastRow="0" w:firstColumn="1" w:lastColumn="0" w:noHBand="0" w:noVBand="1"/>
      </w:tblPr>
      <w:tblGrid>
        <w:gridCol w:w="4244"/>
        <w:gridCol w:w="4244"/>
      </w:tblGrid>
      <w:tr w:rsidR="00732084" w:rsidTr="00732084">
        <w:tc>
          <w:tcPr>
            <w:tcW w:w="4244" w:type="dxa"/>
          </w:tcPr>
          <w:p w:rsidR="00732084" w:rsidRDefault="00732084" w:rsidP="00732084">
            <w:pPr>
              <w:rPr>
                <w:rFonts w:cs="Arial"/>
                <w:sz w:val="18"/>
                <w:szCs w:val="18"/>
              </w:rPr>
            </w:pPr>
            <w:r>
              <w:rPr>
                <w:rFonts w:cs="Arial"/>
                <w:b/>
                <w:bCs/>
                <w:sz w:val="18"/>
                <w:szCs w:val="18"/>
              </w:rPr>
              <w:lastRenderedPageBreak/>
              <w:t>Pressekontakt:</w:t>
            </w: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r>
          </w:p>
          <w:p w:rsidR="00732084" w:rsidRDefault="00732084" w:rsidP="00732084">
            <w:pPr>
              <w:pStyle w:val="StandardWeb"/>
              <w:rPr>
                <w:rFonts w:ascii="Arial" w:hAnsi="Arial" w:cs="Arial"/>
                <w:color w:val="000000"/>
                <w:sz w:val="18"/>
                <w:szCs w:val="18"/>
              </w:rPr>
            </w:pPr>
            <w:r>
              <w:rPr>
                <w:rFonts w:ascii="Arial" w:hAnsi="Arial" w:cs="Arial"/>
                <w:sz w:val="18"/>
                <w:szCs w:val="18"/>
              </w:rPr>
              <w:t>SOLA-Messwerkzeuge GmbH</w:t>
            </w:r>
            <w:r>
              <w:rPr>
                <w:rFonts w:ascii="Arial" w:hAnsi="Arial" w:cs="Arial"/>
                <w:sz w:val="18"/>
                <w:szCs w:val="18"/>
              </w:rPr>
              <w:tab/>
            </w:r>
            <w:r>
              <w:rPr>
                <w:rFonts w:ascii="Arial" w:hAnsi="Arial" w:cs="Arial"/>
                <w:sz w:val="18"/>
                <w:szCs w:val="18"/>
              </w:rPr>
              <w:tab/>
            </w:r>
            <w:r>
              <w:rPr>
                <w:rFonts w:ascii="Arial" w:hAnsi="Arial" w:cs="Arial"/>
                <w:sz w:val="18"/>
                <w:szCs w:val="18"/>
              </w:rPr>
              <w:br/>
              <w:t>Julia Ebenhoch</w:t>
            </w:r>
            <w:r>
              <w:rPr>
                <w:rFonts w:ascii="Arial" w:hAnsi="Arial" w:cs="Arial"/>
                <w:sz w:val="18"/>
                <w:szCs w:val="18"/>
              </w:rPr>
              <w:br/>
              <w:t>Telefon +43 5523 53380-21</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br/>
            </w:r>
            <w:hyperlink r:id="rId9" w:history="1">
              <w:r w:rsidRPr="00262726">
                <w:rPr>
                  <w:rStyle w:val="Hyperlink"/>
                  <w:rFonts w:ascii="Arial" w:hAnsi="Arial" w:cs="Arial"/>
                  <w:sz w:val="18"/>
                  <w:szCs w:val="18"/>
                </w:rPr>
                <w:t>julia.ebenhoch@sola.at</w:t>
              </w:r>
            </w:hyperlink>
          </w:p>
          <w:p w:rsidR="00732084" w:rsidRPr="00732084" w:rsidRDefault="00732084" w:rsidP="00732084">
            <w:pPr>
              <w:pStyle w:val="StandardWeb"/>
              <w:rPr>
                <w:rFonts w:ascii="Arial" w:hAnsi="Arial" w:cs="Arial"/>
                <w:color w:val="000000"/>
                <w:sz w:val="18"/>
                <w:szCs w:val="18"/>
              </w:rPr>
            </w:pPr>
          </w:p>
        </w:tc>
        <w:tc>
          <w:tcPr>
            <w:tcW w:w="4244" w:type="dxa"/>
          </w:tcPr>
          <w:p w:rsidR="00732084" w:rsidRPr="004207D8" w:rsidRDefault="00732084" w:rsidP="00732084">
            <w:pPr>
              <w:rPr>
                <w:rFonts w:cs="Arial"/>
                <w:b/>
                <w:bCs/>
                <w:sz w:val="18"/>
                <w:szCs w:val="18"/>
              </w:rPr>
            </w:pPr>
            <w:r w:rsidRPr="004207D8">
              <w:rPr>
                <w:rFonts w:cs="Arial"/>
                <w:b/>
                <w:bCs/>
                <w:sz w:val="18"/>
                <w:szCs w:val="18"/>
              </w:rPr>
              <w:t>Leserkontakt:</w:t>
            </w:r>
          </w:p>
          <w:p w:rsidR="00732084" w:rsidRPr="004207D8" w:rsidRDefault="00732084" w:rsidP="00732084">
            <w:pPr>
              <w:rPr>
                <w:rFonts w:cs="Arial"/>
                <w:b/>
                <w:bCs/>
                <w:sz w:val="18"/>
                <w:szCs w:val="18"/>
              </w:rPr>
            </w:pPr>
          </w:p>
          <w:p w:rsidR="00732084" w:rsidRPr="004207D8" w:rsidRDefault="00732084" w:rsidP="00732084">
            <w:pPr>
              <w:rPr>
                <w:rFonts w:cs="Arial"/>
                <w:sz w:val="18"/>
                <w:szCs w:val="18"/>
              </w:rPr>
            </w:pPr>
            <w:r w:rsidRPr="004207D8">
              <w:rPr>
                <w:rFonts w:cs="Arial"/>
                <w:sz w:val="18"/>
                <w:szCs w:val="18"/>
              </w:rPr>
              <w:t>SOLA-Messwerkzeuge GmbH</w:t>
            </w:r>
          </w:p>
          <w:p w:rsidR="00732084" w:rsidRPr="004207D8" w:rsidRDefault="00732084" w:rsidP="00732084">
            <w:pPr>
              <w:rPr>
                <w:rFonts w:cs="Arial"/>
                <w:sz w:val="18"/>
                <w:szCs w:val="18"/>
              </w:rPr>
            </w:pPr>
            <w:r w:rsidRPr="004207D8">
              <w:rPr>
                <w:rFonts w:cs="Arial"/>
                <w:sz w:val="18"/>
                <w:szCs w:val="18"/>
              </w:rPr>
              <w:t xml:space="preserve">Unteres </w:t>
            </w:r>
            <w:proofErr w:type="spellStart"/>
            <w:r w:rsidRPr="004207D8">
              <w:rPr>
                <w:rFonts w:cs="Arial"/>
                <w:sz w:val="18"/>
                <w:szCs w:val="18"/>
              </w:rPr>
              <w:t>Tobel</w:t>
            </w:r>
            <w:proofErr w:type="spellEnd"/>
            <w:r w:rsidRPr="004207D8">
              <w:rPr>
                <w:rFonts w:cs="Arial"/>
                <w:sz w:val="18"/>
                <w:szCs w:val="18"/>
              </w:rPr>
              <w:t xml:space="preserve"> 25</w:t>
            </w:r>
          </w:p>
          <w:p w:rsidR="00732084" w:rsidRPr="004207D8" w:rsidRDefault="00732084" w:rsidP="00732084">
            <w:pPr>
              <w:rPr>
                <w:rFonts w:cs="Arial"/>
                <w:sz w:val="18"/>
                <w:szCs w:val="18"/>
              </w:rPr>
            </w:pPr>
            <w:r w:rsidRPr="004207D8">
              <w:rPr>
                <w:rFonts w:cs="Arial"/>
                <w:sz w:val="18"/>
                <w:szCs w:val="18"/>
              </w:rPr>
              <w:t>6840 Götzis</w:t>
            </w:r>
          </w:p>
          <w:p w:rsidR="00732084" w:rsidRPr="004207D8" w:rsidRDefault="00732084" w:rsidP="00732084">
            <w:pPr>
              <w:rPr>
                <w:rFonts w:cs="Arial"/>
                <w:sz w:val="18"/>
                <w:szCs w:val="18"/>
              </w:rPr>
            </w:pPr>
          </w:p>
          <w:p w:rsidR="00732084" w:rsidRDefault="0016031C" w:rsidP="00732084">
            <w:pPr>
              <w:rPr>
                <w:rFonts w:cs="Arial"/>
                <w:sz w:val="18"/>
                <w:szCs w:val="18"/>
              </w:rPr>
            </w:pPr>
            <w:hyperlink r:id="rId10" w:history="1">
              <w:r w:rsidR="00732084" w:rsidRPr="004207D8">
                <w:rPr>
                  <w:rStyle w:val="Hyperlink"/>
                  <w:rFonts w:cs="Arial"/>
                  <w:sz w:val="18"/>
                  <w:szCs w:val="18"/>
                </w:rPr>
                <w:t>sola@sola.at</w:t>
              </w:r>
            </w:hyperlink>
          </w:p>
        </w:tc>
      </w:tr>
    </w:tbl>
    <w:p w:rsidR="00F5494D" w:rsidRDefault="00F5494D" w:rsidP="00F5494D">
      <w:pPr>
        <w:rPr>
          <w:rFonts w:cs="Arial"/>
          <w:sz w:val="18"/>
          <w:szCs w:val="18"/>
        </w:rPr>
      </w:pPr>
    </w:p>
    <w:p w:rsidR="00F5494D" w:rsidRDefault="00F5494D" w:rsidP="00F5494D">
      <w:pPr>
        <w:pStyle w:val="StandardWeb"/>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p>
    <w:p w:rsidR="00F5494D" w:rsidRDefault="00F5494D" w:rsidP="00F5494D">
      <w:pPr>
        <w:pStyle w:val="StandardWeb"/>
        <w:rPr>
          <w:rFonts w:ascii="Arial" w:hAnsi="Arial" w:cs="Arial"/>
          <w:sz w:val="18"/>
          <w:szCs w:val="18"/>
        </w:rPr>
      </w:pPr>
      <w:r>
        <w:rPr>
          <w:rFonts w:ascii="Arial" w:hAnsi="Arial" w:cs="Arial"/>
          <w:b/>
          <w:sz w:val="18"/>
          <w:szCs w:val="18"/>
        </w:rPr>
        <w:t>Weitere Pressemeldungen und digitale Pressemappen</w:t>
      </w:r>
      <w:r>
        <w:rPr>
          <w:rFonts w:ascii="Arial" w:hAnsi="Arial" w:cs="Arial"/>
          <w:sz w:val="18"/>
          <w:szCs w:val="18"/>
        </w:rPr>
        <w:t xml:space="preserve"> unter</w:t>
      </w:r>
      <w:r>
        <w:rPr>
          <w:rFonts w:ascii="Arial" w:hAnsi="Arial" w:cs="Arial"/>
          <w:b/>
          <w:sz w:val="18"/>
          <w:szCs w:val="18"/>
        </w:rPr>
        <w:t xml:space="preserve"> </w:t>
      </w:r>
      <w:hyperlink r:id="rId11" w:history="1">
        <w:r w:rsidR="004207D8" w:rsidRPr="00262726">
          <w:rPr>
            <w:rStyle w:val="Hyperlink"/>
            <w:rFonts w:ascii="Arial" w:hAnsi="Arial" w:cs="Arial"/>
            <w:sz w:val="18"/>
            <w:szCs w:val="18"/>
          </w:rPr>
          <w:t>https://www.sola.at/at/de/ueber-sola/news</w:t>
        </w:r>
      </w:hyperlink>
    </w:p>
    <w:p w:rsidR="00F5494D" w:rsidRDefault="00F5494D" w:rsidP="00F5494D">
      <w:pPr>
        <w:pStyle w:val="StandardWeb"/>
        <w:rPr>
          <w:rFonts w:ascii="Arial" w:hAnsi="Arial" w:cs="Arial"/>
          <w:sz w:val="18"/>
          <w:szCs w:val="18"/>
        </w:rPr>
      </w:pPr>
      <w:r>
        <w:rPr>
          <w:rFonts w:ascii="Arial" w:hAnsi="Arial" w:cs="Arial"/>
          <w:b/>
          <w:sz w:val="18"/>
          <w:szCs w:val="18"/>
        </w:rPr>
        <w:t>Bilder:</w:t>
      </w:r>
      <w:r>
        <w:rPr>
          <w:rFonts w:ascii="Arial" w:hAnsi="Arial" w:cs="Arial"/>
          <w:sz w:val="18"/>
          <w:szCs w:val="18"/>
        </w:rPr>
        <w:t xml:space="preserve"> Zur Veröffentlichung, honorarfrei. Belegexemplar oder Hinweis erbeten.</w:t>
      </w:r>
    </w:p>
    <w:p w:rsidR="004207D8" w:rsidRPr="004207D8" w:rsidRDefault="004207D8" w:rsidP="004207D8">
      <w:pPr>
        <w:rPr>
          <w:rFonts w:cs="Arial"/>
          <w:sz w:val="18"/>
          <w:szCs w:val="18"/>
        </w:rPr>
      </w:pPr>
      <w:r w:rsidRPr="004207D8">
        <w:rPr>
          <w:rFonts w:cs="Arial"/>
          <w:sz w:val="18"/>
          <w:szCs w:val="18"/>
        </w:rPr>
        <w:t>Die Marke SOLA kennzeichnet perfekte Messwerkzeuge. Seit über 60 Jahren fertigen wir als Spezialist für das Messen und Markieren ein breites Produktsortiment, mit dem wir Handwerker am Bau gezielt unterstützen. Wir verfolgen dabei den Ansatz, unsere Produkte so nah wie möglich an den Bedürfnissen unserer Kunden zu entwickeln un</w:t>
      </w:r>
      <w:r>
        <w:rPr>
          <w:rFonts w:cs="Arial"/>
          <w:sz w:val="18"/>
          <w:szCs w:val="18"/>
        </w:rPr>
        <w:t>d kontinuierlich zu optimieren.</w:t>
      </w:r>
    </w:p>
    <w:p w:rsidR="00F5494D" w:rsidRDefault="004207D8" w:rsidP="004207D8">
      <w:pPr>
        <w:rPr>
          <w:rFonts w:cs="Arial"/>
          <w:sz w:val="18"/>
          <w:szCs w:val="18"/>
        </w:rPr>
      </w:pPr>
      <w:r w:rsidRPr="004207D8">
        <w:rPr>
          <w:rFonts w:cs="Arial"/>
          <w:sz w:val="18"/>
          <w:szCs w:val="18"/>
        </w:rPr>
        <w:t>Produktinnovationen der Marke SOLA zeichnen sich entsprechend durch konsequente Einfachheit, Effizienz und Präzision aus. Damit setzen wir seit Jahren Standards in vielfältigen Anwendungen vom Tiefbau bis zum Innenausbau. Als österreichischer Marktführer für Premium-Wasserwaagen bieten wir ein vielfältiges Produktsortiment, das u.a. Meterstäbe, Richt- und Abziehlatten, Maßbänder, Winkel, Markierwerkzeuge, Laser-Entfernungsmesser sowie ein individuelles Laserprogramm umfasst.</w:t>
      </w:r>
    </w:p>
    <w:p w:rsidR="00E37BB4" w:rsidRDefault="00E37BB4" w:rsidP="004207D8">
      <w:pPr>
        <w:rPr>
          <w:rFonts w:cs="Arial"/>
          <w:sz w:val="18"/>
          <w:szCs w:val="18"/>
        </w:rPr>
      </w:pPr>
    </w:p>
    <w:p w:rsidR="004207D8" w:rsidRDefault="0016031C" w:rsidP="004207D8">
      <w:pPr>
        <w:rPr>
          <w:rFonts w:cs="Arial"/>
          <w:sz w:val="18"/>
          <w:szCs w:val="18"/>
        </w:rPr>
      </w:pPr>
      <w:hyperlink r:id="rId12" w:history="1">
        <w:r w:rsidR="004207D8" w:rsidRPr="00262726">
          <w:rPr>
            <w:rStyle w:val="Hyperlink"/>
            <w:rFonts w:cs="Arial"/>
            <w:sz w:val="18"/>
            <w:szCs w:val="18"/>
          </w:rPr>
          <w:t>www.sola.at</w:t>
        </w:r>
      </w:hyperlink>
    </w:p>
    <w:p w:rsidR="004207D8" w:rsidRPr="004207D8" w:rsidRDefault="004207D8" w:rsidP="004207D8">
      <w:pPr>
        <w:rPr>
          <w:rFonts w:cs="HelveticaNeue-BoldCond"/>
          <w:bCs/>
          <w:color w:val="000000" w:themeColor="text1"/>
          <w:sz w:val="20"/>
          <w:szCs w:val="20"/>
          <w:lang w:val="de-AT"/>
        </w:rPr>
      </w:pPr>
    </w:p>
    <w:sectPr w:rsidR="004207D8" w:rsidRPr="004207D8" w:rsidSect="00502F85">
      <w:headerReference w:type="default" r:id="rId13"/>
      <w:footerReference w:type="even" r:id="rId14"/>
      <w:footerReference w:type="default" r:id="rId15"/>
      <w:pgSz w:w="11900" w:h="16840"/>
      <w:pgMar w:top="2835" w:right="1701" w:bottom="1134" w:left="170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67C" w:rsidRDefault="00C4267C" w:rsidP="007E50D9">
      <w:r>
        <w:separator/>
      </w:r>
    </w:p>
  </w:endnote>
  <w:endnote w:type="continuationSeparator" w:id="0">
    <w:p w:rsidR="00C4267C" w:rsidRDefault="00C4267C" w:rsidP="007E5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HelveticaNeue-BoldCond">
    <w:altName w:val="Arial"/>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67C" w:rsidRDefault="00C4267C" w:rsidP="00484EE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C4267C" w:rsidRDefault="00C4267C" w:rsidP="007E50D9">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67C" w:rsidRPr="007E50D9" w:rsidRDefault="00C4267C" w:rsidP="00484EED">
    <w:pPr>
      <w:pStyle w:val="Fuzeile"/>
      <w:framePr w:wrap="around" w:vAnchor="text" w:hAnchor="margin" w:xAlign="right" w:y="1"/>
      <w:rPr>
        <w:rStyle w:val="Seitenzahl"/>
        <w:color w:val="808080" w:themeColor="background1" w:themeShade="80"/>
        <w:sz w:val="18"/>
        <w:szCs w:val="18"/>
      </w:rPr>
    </w:pPr>
    <w:r w:rsidRPr="007E50D9">
      <w:rPr>
        <w:rStyle w:val="Seitenzahl"/>
        <w:color w:val="808080" w:themeColor="background1" w:themeShade="80"/>
        <w:sz w:val="18"/>
        <w:szCs w:val="18"/>
      </w:rPr>
      <w:fldChar w:fldCharType="begin"/>
    </w:r>
    <w:r w:rsidRPr="007E50D9">
      <w:rPr>
        <w:rStyle w:val="Seitenzahl"/>
        <w:color w:val="808080" w:themeColor="background1" w:themeShade="80"/>
        <w:sz w:val="18"/>
        <w:szCs w:val="18"/>
      </w:rPr>
      <w:instrText xml:space="preserve">PAGE  </w:instrText>
    </w:r>
    <w:r w:rsidRPr="007E50D9">
      <w:rPr>
        <w:rStyle w:val="Seitenzahl"/>
        <w:color w:val="808080" w:themeColor="background1" w:themeShade="80"/>
        <w:sz w:val="18"/>
        <w:szCs w:val="18"/>
      </w:rPr>
      <w:fldChar w:fldCharType="separate"/>
    </w:r>
    <w:r w:rsidR="0016031C">
      <w:rPr>
        <w:rStyle w:val="Seitenzahl"/>
        <w:noProof/>
        <w:color w:val="808080" w:themeColor="background1" w:themeShade="80"/>
        <w:sz w:val="18"/>
        <w:szCs w:val="18"/>
      </w:rPr>
      <w:t>3</w:t>
    </w:r>
    <w:r w:rsidRPr="007E50D9">
      <w:rPr>
        <w:rStyle w:val="Seitenzahl"/>
        <w:color w:val="808080" w:themeColor="background1" w:themeShade="80"/>
        <w:sz w:val="18"/>
        <w:szCs w:val="18"/>
      </w:rPr>
      <w:fldChar w:fldCharType="end"/>
    </w:r>
  </w:p>
  <w:p w:rsidR="00C4267C" w:rsidRPr="007E50D9" w:rsidRDefault="00C4267C" w:rsidP="007E50D9">
    <w:pPr>
      <w:pStyle w:val="Fuzeile"/>
      <w:ind w:right="360"/>
      <w:rPr>
        <w:color w:val="808080" w:themeColor="background1" w:themeShade="80"/>
        <w:sz w:val="18"/>
        <w:szCs w:val="18"/>
      </w:rPr>
    </w:pPr>
    <w:r w:rsidRPr="007E50D9">
      <w:rPr>
        <w:color w:val="808080" w:themeColor="background1" w:themeShade="80"/>
        <w:sz w:val="18"/>
        <w:szCs w:val="18"/>
      </w:rPr>
      <w:t>© SOLA 2016</w:t>
    </w:r>
    <w:r w:rsidRPr="007E50D9">
      <w:rPr>
        <w:color w:val="808080" w:themeColor="background1" w:themeShade="80"/>
        <w:sz w:val="18"/>
        <w:szCs w:val="18"/>
      </w:rPr>
      <w:tab/>
    </w:r>
    <w:r w:rsidR="000807CD">
      <w:rPr>
        <w:color w:val="808080" w:themeColor="background1" w:themeShade="80"/>
        <w:sz w:val="18"/>
        <w:szCs w:val="18"/>
      </w:rPr>
      <w:t>Presseinformation</w:t>
    </w:r>
    <w:r w:rsidRPr="007E50D9">
      <w:rPr>
        <w:color w:val="808080" w:themeColor="background1" w:themeShade="80"/>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67C" w:rsidRDefault="00C4267C" w:rsidP="007E50D9">
      <w:r>
        <w:separator/>
      </w:r>
    </w:p>
  </w:footnote>
  <w:footnote w:type="continuationSeparator" w:id="0">
    <w:p w:rsidR="00C4267C" w:rsidRDefault="00C4267C" w:rsidP="007E5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F50" w:rsidRDefault="00EE6F50">
    <w:pPr>
      <w:pStyle w:val="Kopfzeile"/>
    </w:pPr>
    <w:r>
      <w:t>Presseservice</w:t>
    </w:r>
  </w:p>
  <w:p w:rsidR="00C4267C" w:rsidRDefault="00C4267C">
    <w:pPr>
      <w:pStyle w:val="Kopfzeile"/>
    </w:pPr>
    <w:r>
      <w:rPr>
        <w:noProof/>
        <w:lang w:val="de-AT" w:eastAsia="de-AT"/>
      </w:rPr>
      <w:drawing>
        <wp:anchor distT="0" distB="0" distL="114300" distR="114300" simplePos="0" relativeHeight="251658240" behindDoc="1" locked="0" layoutInCell="1" allowOverlap="1" wp14:anchorId="7ECA600B" wp14:editId="34D373B1">
          <wp:simplePos x="0" y="0"/>
          <wp:positionH relativeFrom="margin">
            <wp:posOffset>4512945</wp:posOffset>
          </wp:positionH>
          <wp:positionV relativeFrom="margin">
            <wp:posOffset>-1514898</wp:posOffset>
          </wp:positionV>
          <wp:extent cx="1739991" cy="527897"/>
          <wp:effectExtent l="0" t="0" r="0" b="5715"/>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Logo mit Claim_positiv_4c.eps"/>
                  <pic:cNvPicPr/>
                </pic:nvPicPr>
                <pic:blipFill>
                  <a:blip r:embed="rId1">
                    <a:extLst>
                      <a:ext uri="{28A0092B-C50C-407E-A947-70E740481C1C}">
                        <a14:useLocalDpi xmlns:a14="http://schemas.microsoft.com/office/drawing/2010/main" val="0"/>
                      </a:ext>
                    </a:extLst>
                  </a:blip>
                  <a:stretch>
                    <a:fillRect/>
                  </a:stretch>
                </pic:blipFill>
                <pic:spPr>
                  <a:xfrm>
                    <a:off x="0" y="0"/>
                    <a:ext cx="1739991" cy="527897"/>
                  </a:xfrm>
                  <a:prstGeom prst="rect">
                    <a:avLst/>
                  </a:prstGeom>
                </pic:spPr>
              </pic:pic>
            </a:graphicData>
          </a:graphic>
          <wp14:sizeRelH relativeFrom="margin">
            <wp14:pctWidth>0</wp14:pctWidth>
          </wp14:sizeRelH>
          <wp14:sizeRelV relativeFrom="margin">
            <wp14:pctHeight>0</wp14:pctHeight>
          </wp14:sizeRelV>
        </wp:anchor>
      </w:drawing>
    </w:r>
    <w:r w:rsidR="00EE6F50">
      <w:t>SOLA-Messwerkzeuge GmbH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25F80"/>
    <w:multiLevelType w:val="hybridMultilevel"/>
    <w:tmpl w:val="D7D213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9A14178"/>
    <w:multiLevelType w:val="hybridMultilevel"/>
    <w:tmpl w:val="A8507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04B"/>
    <w:rsid w:val="000807CD"/>
    <w:rsid w:val="000914FC"/>
    <w:rsid w:val="001032BA"/>
    <w:rsid w:val="00152F93"/>
    <w:rsid w:val="0016031C"/>
    <w:rsid w:val="001759F6"/>
    <w:rsid w:val="001A18C0"/>
    <w:rsid w:val="001C00CC"/>
    <w:rsid w:val="001D28CE"/>
    <w:rsid w:val="00201BA1"/>
    <w:rsid w:val="00204656"/>
    <w:rsid w:val="00206E91"/>
    <w:rsid w:val="00236DB9"/>
    <w:rsid w:val="00276388"/>
    <w:rsid w:val="00285721"/>
    <w:rsid w:val="0029547A"/>
    <w:rsid w:val="002B1AE5"/>
    <w:rsid w:val="002B55FB"/>
    <w:rsid w:val="002E3FF4"/>
    <w:rsid w:val="0031047F"/>
    <w:rsid w:val="00344C92"/>
    <w:rsid w:val="003E50E4"/>
    <w:rsid w:val="0041236F"/>
    <w:rsid w:val="004207D8"/>
    <w:rsid w:val="00430DDA"/>
    <w:rsid w:val="004404FE"/>
    <w:rsid w:val="004511D6"/>
    <w:rsid w:val="00484EED"/>
    <w:rsid w:val="00493C5C"/>
    <w:rsid w:val="00502F85"/>
    <w:rsid w:val="005031F3"/>
    <w:rsid w:val="00521E07"/>
    <w:rsid w:val="00565A30"/>
    <w:rsid w:val="00623A7D"/>
    <w:rsid w:val="0062643C"/>
    <w:rsid w:val="006C167D"/>
    <w:rsid w:val="006C4C0F"/>
    <w:rsid w:val="006F3F42"/>
    <w:rsid w:val="00705E6F"/>
    <w:rsid w:val="00711DA8"/>
    <w:rsid w:val="00727EB4"/>
    <w:rsid w:val="00732084"/>
    <w:rsid w:val="007366C3"/>
    <w:rsid w:val="0076314A"/>
    <w:rsid w:val="00764A3E"/>
    <w:rsid w:val="00777B09"/>
    <w:rsid w:val="007833E0"/>
    <w:rsid w:val="007850C7"/>
    <w:rsid w:val="007E50D9"/>
    <w:rsid w:val="007F528D"/>
    <w:rsid w:val="00843821"/>
    <w:rsid w:val="00874D34"/>
    <w:rsid w:val="00886CAE"/>
    <w:rsid w:val="008E5E1D"/>
    <w:rsid w:val="008E713F"/>
    <w:rsid w:val="00943CD8"/>
    <w:rsid w:val="009A48E9"/>
    <w:rsid w:val="009C79EC"/>
    <w:rsid w:val="00A61341"/>
    <w:rsid w:val="00B003DA"/>
    <w:rsid w:val="00B27EC8"/>
    <w:rsid w:val="00B65919"/>
    <w:rsid w:val="00B750C4"/>
    <w:rsid w:val="00B820FA"/>
    <w:rsid w:val="00B941F4"/>
    <w:rsid w:val="00BC3912"/>
    <w:rsid w:val="00C246A8"/>
    <w:rsid w:val="00C4267C"/>
    <w:rsid w:val="00C8126E"/>
    <w:rsid w:val="00CA517F"/>
    <w:rsid w:val="00CB72FB"/>
    <w:rsid w:val="00CC121E"/>
    <w:rsid w:val="00CC3B30"/>
    <w:rsid w:val="00CD204B"/>
    <w:rsid w:val="00CF622F"/>
    <w:rsid w:val="00D12E46"/>
    <w:rsid w:val="00D1652E"/>
    <w:rsid w:val="00D928BB"/>
    <w:rsid w:val="00DB526F"/>
    <w:rsid w:val="00DF38AA"/>
    <w:rsid w:val="00E06F7C"/>
    <w:rsid w:val="00E37BB4"/>
    <w:rsid w:val="00E54E58"/>
    <w:rsid w:val="00E65197"/>
    <w:rsid w:val="00E823FE"/>
    <w:rsid w:val="00EE6F50"/>
    <w:rsid w:val="00F0305D"/>
    <w:rsid w:val="00F23F23"/>
    <w:rsid w:val="00F259CA"/>
    <w:rsid w:val="00F5494D"/>
    <w:rsid w:val="00F72286"/>
    <w:rsid w:val="00FB2E91"/>
    <w:rsid w:val="00FB325E"/>
    <w:rsid w:val="00FB553E"/>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5:docId w15:val="{AE866F65-C721-4B2B-B299-AB7510B31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AE5"/>
    <w:rPr>
      <w:rFonts w:ascii="Arial" w:hAnsi="Ari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50D9"/>
    <w:pPr>
      <w:tabs>
        <w:tab w:val="center" w:pos="4536"/>
        <w:tab w:val="right" w:pos="9072"/>
      </w:tabs>
    </w:pPr>
  </w:style>
  <w:style w:type="character" w:customStyle="1" w:styleId="KopfzeileZchn">
    <w:name w:val="Kopfzeile Zchn"/>
    <w:basedOn w:val="Absatz-Standardschriftart"/>
    <w:link w:val="Kopfzeile"/>
    <w:uiPriority w:val="99"/>
    <w:rsid w:val="007E50D9"/>
    <w:rPr>
      <w:rFonts w:ascii="Arial" w:hAnsi="Arial"/>
    </w:rPr>
  </w:style>
  <w:style w:type="paragraph" w:styleId="Fuzeile">
    <w:name w:val="footer"/>
    <w:basedOn w:val="Standard"/>
    <w:link w:val="FuzeileZchn"/>
    <w:uiPriority w:val="99"/>
    <w:unhideWhenUsed/>
    <w:rsid w:val="007E50D9"/>
    <w:pPr>
      <w:tabs>
        <w:tab w:val="center" w:pos="4536"/>
        <w:tab w:val="right" w:pos="9072"/>
      </w:tabs>
    </w:pPr>
  </w:style>
  <w:style w:type="character" w:customStyle="1" w:styleId="FuzeileZchn">
    <w:name w:val="Fußzeile Zchn"/>
    <w:basedOn w:val="Absatz-Standardschriftart"/>
    <w:link w:val="Fuzeile"/>
    <w:uiPriority w:val="99"/>
    <w:rsid w:val="007E50D9"/>
    <w:rPr>
      <w:rFonts w:ascii="Arial" w:hAnsi="Arial"/>
    </w:rPr>
  </w:style>
  <w:style w:type="character" w:styleId="Seitenzahl">
    <w:name w:val="page number"/>
    <w:basedOn w:val="Absatz-Standardschriftart"/>
    <w:uiPriority w:val="99"/>
    <w:semiHidden/>
    <w:unhideWhenUsed/>
    <w:rsid w:val="007E50D9"/>
  </w:style>
  <w:style w:type="paragraph" w:styleId="Listenabsatz">
    <w:name w:val="List Paragraph"/>
    <w:basedOn w:val="Standard"/>
    <w:uiPriority w:val="34"/>
    <w:qFormat/>
    <w:rsid w:val="00C246A8"/>
    <w:pPr>
      <w:ind w:left="720"/>
      <w:contextualSpacing/>
    </w:pPr>
  </w:style>
  <w:style w:type="paragraph" w:styleId="Sprechblasentext">
    <w:name w:val="Balloon Text"/>
    <w:basedOn w:val="Standard"/>
    <w:link w:val="SprechblasentextZchn"/>
    <w:uiPriority w:val="99"/>
    <w:semiHidden/>
    <w:unhideWhenUsed/>
    <w:rsid w:val="00C4267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4267C"/>
    <w:rPr>
      <w:rFonts w:ascii="Lucida Grande" w:hAnsi="Lucida Grande" w:cs="Lucida Grande"/>
      <w:sz w:val="18"/>
      <w:szCs w:val="18"/>
    </w:rPr>
  </w:style>
  <w:style w:type="paragraph" w:styleId="StandardWeb">
    <w:name w:val="Normal (Web)"/>
    <w:basedOn w:val="Standard"/>
    <w:uiPriority w:val="99"/>
    <w:unhideWhenUsed/>
    <w:rsid w:val="00C8126E"/>
    <w:pPr>
      <w:spacing w:before="100" w:beforeAutospacing="1" w:after="100" w:afterAutospacing="1"/>
    </w:pPr>
    <w:rPr>
      <w:rFonts w:ascii="Times New Roman" w:eastAsia="Times New Roman" w:hAnsi="Times New Roman" w:cs="Times New Roman"/>
    </w:rPr>
  </w:style>
  <w:style w:type="character" w:styleId="Hyperlink">
    <w:name w:val="Hyperlink"/>
    <w:basedOn w:val="Absatz-Standardschriftart"/>
    <w:uiPriority w:val="99"/>
    <w:unhideWhenUsed/>
    <w:rsid w:val="0041236F"/>
    <w:rPr>
      <w:color w:val="0000FF" w:themeColor="hyperlink"/>
      <w:u w:val="single"/>
    </w:rPr>
  </w:style>
  <w:style w:type="table" w:styleId="Tabellenraster">
    <w:name w:val="Table Grid"/>
    <w:basedOn w:val="NormaleTabelle"/>
    <w:uiPriority w:val="59"/>
    <w:rsid w:val="00732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433622">
      <w:bodyDiv w:val="1"/>
      <w:marLeft w:val="0"/>
      <w:marRight w:val="0"/>
      <w:marTop w:val="0"/>
      <w:marBottom w:val="0"/>
      <w:divBdr>
        <w:top w:val="none" w:sz="0" w:space="0" w:color="auto"/>
        <w:left w:val="none" w:sz="0" w:space="0" w:color="auto"/>
        <w:bottom w:val="none" w:sz="0" w:space="0" w:color="auto"/>
        <w:right w:val="none" w:sz="0" w:space="0" w:color="auto"/>
      </w:divBdr>
    </w:div>
    <w:div w:id="1453746370">
      <w:bodyDiv w:val="1"/>
      <w:marLeft w:val="0"/>
      <w:marRight w:val="0"/>
      <w:marTop w:val="0"/>
      <w:marBottom w:val="0"/>
      <w:divBdr>
        <w:top w:val="none" w:sz="0" w:space="0" w:color="auto"/>
        <w:left w:val="none" w:sz="0" w:space="0" w:color="auto"/>
        <w:bottom w:val="none" w:sz="0" w:space="0" w:color="auto"/>
        <w:right w:val="none" w:sz="0" w:space="0" w:color="auto"/>
      </w:divBdr>
      <w:divsChild>
        <w:div w:id="1635981433">
          <w:marLeft w:val="0"/>
          <w:marRight w:val="0"/>
          <w:marTop w:val="0"/>
          <w:marBottom w:val="0"/>
          <w:divBdr>
            <w:top w:val="none" w:sz="0" w:space="0" w:color="auto"/>
            <w:left w:val="none" w:sz="0" w:space="0" w:color="auto"/>
            <w:bottom w:val="none" w:sz="0" w:space="0" w:color="auto"/>
            <w:right w:val="none" w:sz="0" w:space="0" w:color="auto"/>
          </w:divBdr>
        </w:div>
        <w:div w:id="1836064799">
          <w:marLeft w:val="0"/>
          <w:marRight w:val="0"/>
          <w:marTop w:val="0"/>
          <w:marBottom w:val="0"/>
          <w:divBdr>
            <w:top w:val="none" w:sz="0" w:space="0" w:color="auto"/>
            <w:left w:val="none" w:sz="0" w:space="0" w:color="auto"/>
            <w:bottom w:val="none" w:sz="0" w:space="0" w:color="auto"/>
            <w:right w:val="none" w:sz="0" w:space="0" w:color="auto"/>
          </w:divBdr>
        </w:div>
        <w:div w:id="1535338734">
          <w:marLeft w:val="0"/>
          <w:marRight w:val="0"/>
          <w:marTop w:val="0"/>
          <w:marBottom w:val="0"/>
          <w:divBdr>
            <w:top w:val="none" w:sz="0" w:space="0" w:color="auto"/>
            <w:left w:val="none" w:sz="0" w:space="0" w:color="auto"/>
            <w:bottom w:val="none" w:sz="0" w:space="0" w:color="auto"/>
            <w:right w:val="none" w:sz="0" w:space="0" w:color="auto"/>
          </w:divBdr>
        </w:div>
        <w:div w:id="254628392">
          <w:marLeft w:val="0"/>
          <w:marRight w:val="0"/>
          <w:marTop w:val="0"/>
          <w:marBottom w:val="0"/>
          <w:divBdr>
            <w:top w:val="none" w:sz="0" w:space="0" w:color="auto"/>
            <w:left w:val="none" w:sz="0" w:space="0" w:color="auto"/>
            <w:bottom w:val="none" w:sz="0" w:space="0" w:color="auto"/>
            <w:right w:val="none" w:sz="0" w:space="0" w:color="auto"/>
          </w:divBdr>
        </w:div>
        <w:div w:id="1882865980">
          <w:marLeft w:val="0"/>
          <w:marRight w:val="0"/>
          <w:marTop w:val="0"/>
          <w:marBottom w:val="0"/>
          <w:divBdr>
            <w:top w:val="none" w:sz="0" w:space="0" w:color="auto"/>
            <w:left w:val="none" w:sz="0" w:space="0" w:color="auto"/>
            <w:bottom w:val="none" w:sz="0" w:space="0" w:color="auto"/>
            <w:right w:val="none" w:sz="0" w:space="0" w:color="auto"/>
          </w:divBdr>
        </w:div>
        <w:div w:id="1197162345">
          <w:marLeft w:val="0"/>
          <w:marRight w:val="0"/>
          <w:marTop w:val="0"/>
          <w:marBottom w:val="0"/>
          <w:divBdr>
            <w:top w:val="none" w:sz="0" w:space="0" w:color="auto"/>
            <w:left w:val="none" w:sz="0" w:space="0" w:color="auto"/>
            <w:bottom w:val="none" w:sz="0" w:space="0" w:color="auto"/>
            <w:right w:val="none" w:sz="0" w:space="0" w:color="auto"/>
          </w:divBdr>
        </w:div>
        <w:div w:id="821121674">
          <w:marLeft w:val="0"/>
          <w:marRight w:val="0"/>
          <w:marTop w:val="0"/>
          <w:marBottom w:val="0"/>
          <w:divBdr>
            <w:top w:val="none" w:sz="0" w:space="0" w:color="auto"/>
            <w:left w:val="none" w:sz="0" w:space="0" w:color="auto"/>
            <w:bottom w:val="none" w:sz="0" w:space="0" w:color="auto"/>
            <w:right w:val="none" w:sz="0" w:space="0" w:color="auto"/>
          </w:divBdr>
        </w:div>
        <w:div w:id="231084307">
          <w:marLeft w:val="0"/>
          <w:marRight w:val="0"/>
          <w:marTop w:val="0"/>
          <w:marBottom w:val="0"/>
          <w:divBdr>
            <w:top w:val="none" w:sz="0" w:space="0" w:color="auto"/>
            <w:left w:val="none" w:sz="0" w:space="0" w:color="auto"/>
            <w:bottom w:val="none" w:sz="0" w:space="0" w:color="auto"/>
            <w:right w:val="none" w:sz="0" w:space="0" w:color="auto"/>
          </w:divBdr>
        </w:div>
        <w:div w:id="132869401">
          <w:marLeft w:val="0"/>
          <w:marRight w:val="0"/>
          <w:marTop w:val="0"/>
          <w:marBottom w:val="0"/>
          <w:divBdr>
            <w:top w:val="none" w:sz="0" w:space="0" w:color="auto"/>
            <w:left w:val="none" w:sz="0" w:space="0" w:color="auto"/>
            <w:bottom w:val="none" w:sz="0" w:space="0" w:color="auto"/>
            <w:right w:val="none" w:sz="0" w:space="0" w:color="auto"/>
          </w:divBdr>
        </w:div>
        <w:div w:id="145514633">
          <w:marLeft w:val="0"/>
          <w:marRight w:val="0"/>
          <w:marTop w:val="0"/>
          <w:marBottom w:val="0"/>
          <w:divBdr>
            <w:top w:val="none" w:sz="0" w:space="0" w:color="auto"/>
            <w:left w:val="none" w:sz="0" w:space="0" w:color="auto"/>
            <w:bottom w:val="none" w:sz="0" w:space="0" w:color="auto"/>
            <w:right w:val="none" w:sz="0" w:space="0" w:color="auto"/>
          </w:divBdr>
        </w:div>
        <w:div w:id="8869946">
          <w:marLeft w:val="0"/>
          <w:marRight w:val="0"/>
          <w:marTop w:val="0"/>
          <w:marBottom w:val="0"/>
          <w:divBdr>
            <w:top w:val="none" w:sz="0" w:space="0" w:color="auto"/>
            <w:left w:val="none" w:sz="0" w:space="0" w:color="auto"/>
            <w:bottom w:val="none" w:sz="0" w:space="0" w:color="auto"/>
            <w:right w:val="none" w:sz="0" w:space="0" w:color="auto"/>
          </w:divBdr>
        </w:div>
        <w:div w:id="1336616394">
          <w:marLeft w:val="0"/>
          <w:marRight w:val="0"/>
          <w:marTop w:val="0"/>
          <w:marBottom w:val="0"/>
          <w:divBdr>
            <w:top w:val="none" w:sz="0" w:space="0" w:color="auto"/>
            <w:left w:val="none" w:sz="0" w:space="0" w:color="auto"/>
            <w:bottom w:val="none" w:sz="0" w:space="0" w:color="auto"/>
            <w:right w:val="none" w:sz="0" w:space="0" w:color="auto"/>
          </w:divBdr>
        </w:div>
        <w:div w:id="1036855457">
          <w:marLeft w:val="0"/>
          <w:marRight w:val="0"/>
          <w:marTop w:val="0"/>
          <w:marBottom w:val="0"/>
          <w:divBdr>
            <w:top w:val="none" w:sz="0" w:space="0" w:color="auto"/>
            <w:left w:val="none" w:sz="0" w:space="0" w:color="auto"/>
            <w:bottom w:val="none" w:sz="0" w:space="0" w:color="auto"/>
            <w:right w:val="none" w:sz="0" w:space="0" w:color="auto"/>
          </w:divBdr>
        </w:div>
        <w:div w:id="1120874404">
          <w:marLeft w:val="0"/>
          <w:marRight w:val="0"/>
          <w:marTop w:val="0"/>
          <w:marBottom w:val="0"/>
          <w:divBdr>
            <w:top w:val="none" w:sz="0" w:space="0" w:color="auto"/>
            <w:left w:val="none" w:sz="0" w:space="0" w:color="auto"/>
            <w:bottom w:val="none" w:sz="0" w:space="0" w:color="auto"/>
            <w:right w:val="none" w:sz="0" w:space="0" w:color="auto"/>
          </w:divBdr>
        </w:div>
        <w:div w:id="883323740">
          <w:marLeft w:val="0"/>
          <w:marRight w:val="0"/>
          <w:marTop w:val="0"/>
          <w:marBottom w:val="0"/>
          <w:divBdr>
            <w:top w:val="none" w:sz="0" w:space="0" w:color="auto"/>
            <w:left w:val="none" w:sz="0" w:space="0" w:color="auto"/>
            <w:bottom w:val="none" w:sz="0" w:space="0" w:color="auto"/>
            <w:right w:val="none" w:sz="0" w:space="0" w:color="auto"/>
          </w:divBdr>
        </w:div>
        <w:div w:id="855002062">
          <w:marLeft w:val="0"/>
          <w:marRight w:val="0"/>
          <w:marTop w:val="0"/>
          <w:marBottom w:val="0"/>
          <w:divBdr>
            <w:top w:val="none" w:sz="0" w:space="0" w:color="auto"/>
            <w:left w:val="none" w:sz="0" w:space="0" w:color="auto"/>
            <w:bottom w:val="none" w:sz="0" w:space="0" w:color="auto"/>
            <w:right w:val="none" w:sz="0" w:space="0" w:color="auto"/>
          </w:divBdr>
        </w:div>
        <w:div w:id="805129080">
          <w:marLeft w:val="0"/>
          <w:marRight w:val="0"/>
          <w:marTop w:val="0"/>
          <w:marBottom w:val="0"/>
          <w:divBdr>
            <w:top w:val="none" w:sz="0" w:space="0" w:color="auto"/>
            <w:left w:val="none" w:sz="0" w:space="0" w:color="auto"/>
            <w:bottom w:val="none" w:sz="0" w:space="0" w:color="auto"/>
            <w:right w:val="none" w:sz="0" w:space="0" w:color="auto"/>
          </w:divBdr>
        </w:div>
        <w:div w:id="1428968372">
          <w:marLeft w:val="0"/>
          <w:marRight w:val="0"/>
          <w:marTop w:val="0"/>
          <w:marBottom w:val="0"/>
          <w:divBdr>
            <w:top w:val="none" w:sz="0" w:space="0" w:color="auto"/>
            <w:left w:val="none" w:sz="0" w:space="0" w:color="auto"/>
            <w:bottom w:val="none" w:sz="0" w:space="0" w:color="auto"/>
            <w:right w:val="none" w:sz="0" w:space="0" w:color="auto"/>
          </w:divBdr>
        </w:div>
        <w:div w:id="1138033489">
          <w:marLeft w:val="0"/>
          <w:marRight w:val="0"/>
          <w:marTop w:val="0"/>
          <w:marBottom w:val="0"/>
          <w:divBdr>
            <w:top w:val="none" w:sz="0" w:space="0" w:color="auto"/>
            <w:left w:val="none" w:sz="0" w:space="0" w:color="auto"/>
            <w:bottom w:val="none" w:sz="0" w:space="0" w:color="auto"/>
            <w:right w:val="none" w:sz="0" w:space="0" w:color="auto"/>
          </w:divBdr>
        </w:div>
        <w:div w:id="1334527753">
          <w:marLeft w:val="0"/>
          <w:marRight w:val="0"/>
          <w:marTop w:val="0"/>
          <w:marBottom w:val="0"/>
          <w:divBdr>
            <w:top w:val="none" w:sz="0" w:space="0" w:color="auto"/>
            <w:left w:val="none" w:sz="0" w:space="0" w:color="auto"/>
            <w:bottom w:val="none" w:sz="0" w:space="0" w:color="auto"/>
            <w:right w:val="none" w:sz="0" w:space="0" w:color="auto"/>
          </w:divBdr>
        </w:div>
        <w:div w:id="987125515">
          <w:marLeft w:val="0"/>
          <w:marRight w:val="0"/>
          <w:marTop w:val="0"/>
          <w:marBottom w:val="0"/>
          <w:divBdr>
            <w:top w:val="none" w:sz="0" w:space="0" w:color="auto"/>
            <w:left w:val="none" w:sz="0" w:space="0" w:color="auto"/>
            <w:bottom w:val="none" w:sz="0" w:space="0" w:color="auto"/>
            <w:right w:val="none" w:sz="0" w:space="0" w:color="auto"/>
          </w:divBdr>
        </w:div>
        <w:div w:id="1843155124">
          <w:marLeft w:val="0"/>
          <w:marRight w:val="0"/>
          <w:marTop w:val="0"/>
          <w:marBottom w:val="0"/>
          <w:divBdr>
            <w:top w:val="none" w:sz="0" w:space="0" w:color="auto"/>
            <w:left w:val="none" w:sz="0" w:space="0" w:color="auto"/>
            <w:bottom w:val="none" w:sz="0" w:space="0" w:color="auto"/>
            <w:right w:val="none" w:sz="0" w:space="0" w:color="auto"/>
          </w:divBdr>
        </w:div>
        <w:div w:id="400101082">
          <w:marLeft w:val="0"/>
          <w:marRight w:val="0"/>
          <w:marTop w:val="0"/>
          <w:marBottom w:val="0"/>
          <w:divBdr>
            <w:top w:val="none" w:sz="0" w:space="0" w:color="auto"/>
            <w:left w:val="none" w:sz="0" w:space="0" w:color="auto"/>
            <w:bottom w:val="none" w:sz="0" w:space="0" w:color="auto"/>
            <w:right w:val="none" w:sz="0" w:space="0" w:color="auto"/>
          </w:divBdr>
        </w:div>
        <w:div w:id="1112168141">
          <w:marLeft w:val="0"/>
          <w:marRight w:val="0"/>
          <w:marTop w:val="0"/>
          <w:marBottom w:val="0"/>
          <w:divBdr>
            <w:top w:val="none" w:sz="0" w:space="0" w:color="auto"/>
            <w:left w:val="none" w:sz="0" w:space="0" w:color="auto"/>
            <w:bottom w:val="none" w:sz="0" w:space="0" w:color="auto"/>
            <w:right w:val="none" w:sz="0" w:space="0" w:color="auto"/>
          </w:divBdr>
        </w:div>
        <w:div w:id="727146641">
          <w:marLeft w:val="0"/>
          <w:marRight w:val="0"/>
          <w:marTop w:val="0"/>
          <w:marBottom w:val="0"/>
          <w:divBdr>
            <w:top w:val="none" w:sz="0" w:space="0" w:color="auto"/>
            <w:left w:val="none" w:sz="0" w:space="0" w:color="auto"/>
            <w:bottom w:val="none" w:sz="0" w:space="0" w:color="auto"/>
            <w:right w:val="none" w:sz="0" w:space="0" w:color="auto"/>
          </w:divBdr>
        </w:div>
        <w:div w:id="1357659998">
          <w:marLeft w:val="0"/>
          <w:marRight w:val="0"/>
          <w:marTop w:val="0"/>
          <w:marBottom w:val="0"/>
          <w:divBdr>
            <w:top w:val="none" w:sz="0" w:space="0" w:color="auto"/>
            <w:left w:val="none" w:sz="0" w:space="0" w:color="auto"/>
            <w:bottom w:val="none" w:sz="0" w:space="0" w:color="auto"/>
            <w:right w:val="none" w:sz="0" w:space="0" w:color="auto"/>
          </w:divBdr>
        </w:div>
        <w:div w:id="356741343">
          <w:marLeft w:val="0"/>
          <w:marRight w:val="0"/>
          <w:marTop w:val="0"/>
          <w:marBottom w:val="0"/>
          <w:divBdr>
            <w:top w:val="none" w:sz="0" w:space="0" w:color="auto"/>
            <w:left w:val="none" w:sz="0" w:space="0" w:color="auto"/>
            <w:bottom w:val="none" w:sz="0" w:space="0" w:color="auto"/>
            <w:right w:val="none" w:sz="0" w:space="0" w:color="auto"/>
          </w:divBdr>
        </w:div>
        <w:div w:id="1055617276">
          <w:marLeft w:val="0"/>
          <w:marRight w:val="0"/>
          <w:marTop w:val="0"/>
          <w:marBottom w:val="0"/>
          <w:divBdr>
            <w:top w:val="none" w:sz="0" w:space="0" w:color="auto"/>
            <w:left w:val="none" w:sz="0" w:space="0" w:color="auto"/>
            <w:bottom w:val="none" w:sz="0" w:space="0" w:color="auto"/>
            <w:right w:val="none" w:sz="0" w:space="0" w:color="auto"/>
          </w:divBdr>
        </w:div>
        <w:div w:id="519440228">
          <w:marLeft w:val="0"/>
          <w:marRight w:val="0"/>
          <w:marTop w:val="0"/>
          <w:marBottom w:val="0"/>
          <w:divBdr>
            <w:top w:val="none" w:sz="0" w:space="0" w:color="auto"/>
            <w:left w:val="none" w:sz="0" w:space="0" w:color="auto"/>
            <w:bottom w:val="none" w:sz="0" w:space="0" w:color="auto"/>
            <w:right w:val="none" w:sz="0" w:space="0" w:color="auto"/>
          </w:divBdr>
        </w:div>
        <w:div w:id="222911352">
          <w:marLeft w:val="0"/>
          <w:marRight w:val="0"/>
          <w:marTop w:val="0"/>
          <w:marBottom w:val="0"/>
          <w:divBdr>
            <w:top w:val="none" w:sz="0" w:space="0" w:color="auto"/>
            <w:left w:val="none" w:sz="0" w:space="0" w:color="auto"/>
            <w:bottom w:val="none" w:sz="0" w:space="0" w:color="auto"/>
            <w:right w:val="none" w:sz="0" w:space="0" w:color="auto"/>
          </w:divBdr>
        </w:div>
        <w:div w:id="1006320955">
          <w:marLeft w:val="0"/>
          <w:marRight w:val="0"/>
          <w:marTop w:val="0"/>
          <w:marBottom w:val="0"/>
          <w:divBdr>
            <w:top w:val="none" w:sz="0" w:space="0" w:color="auto"/>
            <w:left w:val="none" w:sz="0" w:space="0" w:color="auto"/>
            <w:bottom w:val="none" w:sz="0" w:space="0" w:color="auto"/>
            <w:right w:val="none" w:sz="0" w:space="0" w:color="auto"/>
          </w:divBdr>
        </w:div>
        <w:div w:id="304742828">
          <w:marLeft w:val="0"/>
          <w:marRight w:val="0"/>
          <w:marTop w:val="0"/>
          <w:marBottom w:val="0"/>
          <w:divBdr>
            <w:top w:val="none" w:sz="0" w:space="0" w:color="auto"/>
            <w:left w:val="none" w:sz="0" w:space="0" w:color="auto"/>
            <w:bottom w:val="none" w:sz="0" w:space="0" w:color="auto"/>
            <w:right w:val="none" w:sz="0" w:space="0" w:color="auto"/>
          </w:divBdr>
        </w:div>
        <w:div w:id="522406862">
          <w:marLeft w:val="0"/>
          <w:marRight w:val="0"/>
          <w:marTop w:val="0"/>
          <w:marBottom w:val="0"/>
          <w:divBdr>
            <w:top w:val="none" w:sz="0" w:space="0" w:color="auto"/>
            <w:left w:val="none" w:sz="0" w:space="0" w:color="auto"/>
            <w:bottom w:val="none" w:sz="0" w:space="0" w:color="auto"/>
            <w:right w:val="none" w:sz="0" w:space="0" w:color="auto"/>
          </w:divBdr>
        </w:div>
        <w:div w:id="904074828">
          <w:marLeft w:val="0"/>
          <w:marRight w:val="0"/>
          <w:marTop w:val="0"/>
          <w:marBottom w:val="0"/>
          <w:divBdr>
            <w:top w:val="none" w:sz="0" w:space="0" w:color="auto"/>
            <w:left w:val="none" w:sz="0" w:space="0" w:color="auto"/>
            <w:bottom w:val="none" w:sz="0" w:space="0" w:color="auto"/>
            <w:right w:val="none" w:sz="0" w:space="0" w:color="auto"/>
          </w:divBdr>
        </w:div>
        <w:div w:id="2096248470">
          <w:marLeft w:val="0"/>
          <w:marRight w:val="0"/>
          <w:marTop w:val="0"/>
          <w:marBottom w:val="0"/>
          <w:divBdr>
            <w:top w:val="none" w:sz="0" w:space="0" w:color="auto"/>
            <w:left w:val="none" w:sz="0" w:space="0" w:color="auto"/>
            <w:bottom w:val="none" w:sz="0" w:space="0" w:color="auto"/>
            <w:right w:val="none" w:sz="0" w:space="0" w:color="auto"/>
          </w:divBdr>
        </w:div>
        <w:div w:id="1001741500">
          <w:marLeft w:val="0"/>
          <w:marRight w:val="0"/>
          <w:marTop w:val="0"/>
          <w:marBottom w:val="0"/>
          <w:divBdr>
            <w:top w:val="none" w:sz="0" w:space="0" w:color="auto"/>
            <w:left w:val="none" w:sz="0" w:space="0" w:color="auto"/>
            <w:bottom w:val="none" w:sz="0" w:space="0" w:color="auto"/>
            <w:right w:val="none" w:sz="0" w:space="0" w:color="auto"/>
          </w:divBdr>
        </w:div>
        <w:div w:id="1177579208">
          <w:marLeft w:val="0"/>
          <w:marRight w:val="0"/>
          <w:marTop w:val="0"/>
          <w:marBottom w:val="0"/>
          <w:divBdr>
            <w:top w:val="none" w:sz="0" w:space="0" w:color="auto"/>
            <w:left w:val="none" w:sz="0" w:space="0" w:color="auto"/>
            <w:bottom w:val="none" w:sz="0" w:space="0" w:color="auto"/>
            <w:right w:val="none" w:sz="0" w:space="0" w:color="auto"/>
          </w:divBdr>
        </w:div>
        <w:div w:id="18521650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ola.at" TargetMode="External"/><Relationship Id="rId12" Type="http://schemas.openxmlformats.org/officeDocument/2006/relationships/hyperlink" Target="http://www.sola.a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ola.at/at/de/ueber-sola/new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sola@sola.at" TargetMode="External"/><Relationship Id="rId4" Type="http://schemas.openxmlformats.org/officeDocument/2006/relationships/webSettings" Target="webSettings.xml"/><Relationship Id="rId9" Type="http://schemas.openxmlformats.org/officeDocument/2006/relationships/hyperlink" Target="mailto:julia.ebenhoch@sola.a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298</Words>
  <Characters>1884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DACHCOM</Company>
  <LinksUpToDate>false</LinksUpToDate>
  <CharactersWithSpaces>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 Informatik</dc:creator>
  <cp:keywords/>
  <dc:description/>
  <cp:lastModifiedBy>Julia Ebenhoch</cp:lastModifiedBy>
  <cp:revision>10</cp:revision>
  <cp:lastPrinted>2016-04-01T10:41:00Z</cp:lastPrinted>
  <dcterms:created xsi:type="dcterms:W3CDTF">2016-04-01T10:14:00Z</dcterms:created>
  <dcterms:modified xsi:type="dcterms:W3CDTF">2016-04-25T12:25:00Z</dcterms:modified>
</cp:coreProperties>
</file>